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07489" w14:textId="70C2CE32" w:rsidR="00FF26C0" w:rsidRDefault="00576EE5" w:rsidP="00576EE5">
      <w:pPr>
        <w:jc w:val="center"/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</w:pPr>
      <w:r w:rsidRPr="00576EE5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>Извещение о проведении закупки</w:t>
      </w:r>
    </w:p>
    <w:p w14:paraId="45A3749A" w14:textId="77777777" w:rsidR="00FF26C0" w:rsidRPr="00FF26C0" w:rsidRDefault="00FF26C0" w:rsidP="00FF26C0">
      <w:pPr>
        <w:rPr>
          <w:rFonts w:ascii="Times New Roman" w:hAnsi="Times New Roman" w:cs="Times New Roman"/>
          <w:sz w:val="20"/>
          <w:szCs w:val="20"/>
          <w:u w:val="single"/>
        </w:rPr>
      </w:pPr>
      <w:r w:rsidRPr="008C044A"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single"/>
          <w:lang w:eastAsia="ru-RU"/>
        </w:rPr>
        <w:t>ОБЩИЕ СВЕДЕНИЯ О ЗАКУПКЕ</w:t>
      </w:r>
    </w:p>
    <w:tbl>
      <w:tblPr>
        <w:tblW w:w="94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545"/>
      </w:tblGrid>
      <w:tr w:rsidR="00FF26C0" w:rsidRPr="00FF26C0" w14:paraId="75A9999E" w14:textId="77777777" w:rsidTr="00FF26C0">
        <w:tc>
          <w:tcPr>
            <w:tcW w:w="3877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2ABD00B4" w14:textId="77777777" w:rsidR="00FF26C0" w:rsidRPr="008C044A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размещения закупки</w:t>
            </w:r>
          </w:p>
        </w:tc>
        <w:tc>
          <w:tcPr>
            <w:tcW w:w="5545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2FD0BB2E" w14:textId="51923F3F" w:rsidR="00FF26C0" w:rsidRPr="008C044A" w:rsidRDefault="00576EE5" w:rsidP="005137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F26C0" w:rsidRPr="00FF26C0" w14:paraId="6BFF716A" w14:textId="77777777" w:rsidTr="00FF26C0">
        <w:tc>
          <w:tcPr>
            <w:tcW w:w="3877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06772E4D" w14:textId="77777777" w:rsidR="00FF26C0" w:rsidRPr="008C044A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Многоэтапная закупка</w:t>
            </w:r>
          </w:p>
        </w:tc>
        <w:tc>
          <w:tcPr>
            <w:tcW w:w="5545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2537E2AB" w14:textId="77777777" w:rsidR="00FF26C0" w:rsidRPr="008C044A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FF26C0" w:rsidRPr="00621023" w14:paraId="291BC1CD" w14:textId="77777777" w:rsidTr="00552216">
        <w:trPr>
          <w:trHeight w:val="839"/>
        </w:trPr>
        <w:tc>
          <w:tcPr>
            <w:tcW w:w="3877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41AEF1A9" w14:textId="77777777" w:rsidR="00FF26C0" w:rsidRPr="00621023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закупки</w:t>
            </w:r>
          </w:p>
        </w:tc>
        <w:tc>
          <w:tcPr>
            <w:tcW w:w="5545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6F79A780" w14:textId="13E3011A" w:rsidR="00FF26C0" w:rsidRPr="00621023" w:rsidRDefault="00D80F3B" w:rsidP="00BE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D80F3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оставка распределительной аппаратуры </w:t>
            </w:r>
            <w:r w:rsidR="00576EE5" w:rsidRPr="00576E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для нужд ФКП «Завод имени Я.М. Свердлова».  </w:t>
            </w:r>
          </w:p>
        </w:tc>
      </w:tr>
      <w:tr w:rsidR="002934A2" w:rsidRPr="00621023" w14:paraId="29112B6F" w14:textId="77777777" w:rsidTr="00D932A2">
        <w:tc>
          <w:tcPr>
            <w:tcW w:w="3877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28E6A952" w14:textId="77777777" w:rsidR="002934A2" w:rsidRPr="00621023" w:rsidRDefault="002934A2" w:rsidP="00B7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r w:rsidR="00B72F02" w:rsidRPr="0062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направления</w:t>
            </w:r>
            <w:r w:rsidRPr="0062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извещения</w:t>
            </w:r>
          </w:p>
        </w:tc>
        <w:tc>
          <w:tcPr>
            <w:tcW w:w="5545" w:type="dxa"/>
            <w:shd w:val="clear" w:color="auto" w:fill="auto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33FA6C15" w14:textId="5CBFE3C5" w:rsidR="002934A2" w:rsidRPr="00D932A2" w:rsidRDefault="00576EE5" w:rsidP="004D0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C87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987A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45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148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="004D0CC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="002934A2" w:rsidRPr="00D9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0324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45A2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2934A2" w:rsidRPr="00D932A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(МСК)</w:t>
            </w:r>
          </w:p>
        </w:tc>
      </w:tr>
    </w:tbl>
    <w:p w14:paraId="12BC17F2" w14:textId="77777777" w:rsidR="0050360C" w:rsidRPr="00FF26C0" w:rsidRDefault="00FF26C0" w:rsidP="00FF26C0">
      <w:pPr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single"/>
          <w:lang w:eastAsia="ru-RU"/>
        </w:rPr>
      </w:pPr>
      <w:r w:rsidRPr="00621023"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single"/>
          <w:lang w:eastAsia="ru-RU"/>
        </w:rPr>
        <w:t>ЗАКАЗЧИК</w:t>
      </w:r>
    </w:p>
    <w:tbl>
      <w:tblPr>
        <w:tblW w:w="91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262"/>
      </w:tblGrid>
      <w:tr w:rsidR="00FF26C0" w:rsidRPr="00FF26C0" w14:paraId="76DF1AB3" w14:textId="77777777" w:rsidTr="00FF26C0">
        <w:tc>
          <w:tcPr>
            <w:tcW w:w="3877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54EF517D" w14:textId="77777777" w:rsidR="00FF26C0" w:rsidRPr="008C044A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организации</w:t>
            </w:r>
          </w:p>
        </w:tc>
        <w:tc>
          <w:tcPr>
            <w:tcW w:w="5262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7C16198C" w14:textId="77777777" w:rsidR="00FF26C0" w:rsidRPr="008C044A" w:rsidRDefault="00D80F3B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4" w:history="1">
              <w:r w:rsidR="00FF26C0" w:rsidRPr="00FF26C0">
                <w:rPr>
                  <w:rFonts w:ascii="Times New Roman" w:eastAsia="Times New Roman" w:hAnsi="Times New Roman" w:cs="Times New Roman"/>
                  <w:sz w:val="20"/>
                  <w:szCs w:val="20"/>
                  <w:u w:val="single"/>
                  <w:lang w:eastAsia="ru-RU"/>
                </w:rPr>
                <w:t>ФЕДЕРАЛЬНОЕ КАЗЕННОЕ ПРЕДПРИЯТИЕ "ЗАВОД ИМЕНИ Я.М.СВЕРДЛОВА"</w:t>
              </w:r>
            </w:hyperlink>
          </w:p>
        </w:tc>
      </w:tr>
      <w:tr w:rsidR="00FF26C0" w:rsidRPr="00FF26C0" w14:paraId="2CE2D278" w14:textId="77777777" w:rsidTr="00FF26C0">
        <w:tc>
          <w:tcPr>
            <w:tcW w:w="3877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68103531" w14:textId="77777777" w:rsidR="00FF26C0" w:rsidRPr="008C044A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 \ КПП</w:t>
            </w:r>
          </w:p>
        </w:tc>
        <w:tc>
          <w:tcPr>
            <w:tcW w:w="5262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50D595DB" w14:textId="77777777" w:rsidR="00FF26C0" w:rsidRPr="008C044A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5249002485 \ </w:t>
            </w:r>
            <w:r w:rsidR="004A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785050</w:t>
            </w:r>
            <w:r w:rsidR="00094A9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4A292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</w:tr>
      <w:tr w:rsidR="00FF26C0" w:rsidRPr="00FF26C0" w14:paraId="31824A05" w14:textId="77777777" w:rsidTr="00FF26C0">
        <w:tc>
          <w:tcPr>
            <w:tcW w:w="3877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14B10C41" w14:textId="77777777" w:rsidR="00FF26C0" w:rsidRPr="008C044A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ОГРН</w:t>
            </w:r>
          </w:p>
        </w:tc>
        <w:tc>
          <w:tcPr>
            <w:tcW w:w="5262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672FD81A" w14:textId="77777777" w:rsidR="00FF26C0" w:rsidRPr="008C044A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1025201752982</w:t>
            </w:r>
          </w:p>
        </w:tc>
      </w:tr>
      <w:tr w:rsidR="00FF26C0" w:rsidRPr="00FF26C0" w14:paraId="3E9AAACB" w14:textId="77777777" w:rsidTr="00FF26C0">
        <w:tc>
          <w:tcPr>
            <w:tcW w:w="3877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6E5E5CDB" w14:textId="77777777" w:rsidR="00FF26C0" w:rsidRPr="008C044A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места нахождения</w:t>
            </w:r>
          </w:p>
        </w:tc>
        <w:tc>
          <w:tcPr>
            <w:tcW w:w="5262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351D42DB" w14:textId="77777777" w:rsidR="00FF26C0" w:rsidRPr="008C044A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606002, Нижегородская </w:t>
            </w:r>
            <w:proofErr w:type="spellStart"/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г Дзержинск, </w:t>
            </w:r>
            <w:proofErr w:type="spellStart"/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пр-кт</w:t>
            </w:r>
            <w:proofErr w:type="spellEnd"/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Свердлова, дом 4</w:t>
            </w:r>
          </w:p>
        </w:tc>
      </w:tr>
      <w:tr w:rsidR="00FF26C0" w:rsidRPr="00FF26C0" w14:paraId="68F2B530" w14:textId="77777777" w:rsidTr="00FF26C0">
        <w:tc>
          <w:tcPr>
            <w:tcW w:w="3877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4E97026A" w14:textId="77777777" w:rsidR="00FF26C0" w:rsidRPr="008C044A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5262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12448017" w14:textId="77777777" w:rsidR="00FF26C0" w:rsidRPr="008C044A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606002, Нижегородская, Дзержинск, Свердлова, дом 4</w:t>
            </w:r>
          </w:p>
        </w:tc>
      </w:tr>
    </w:tbl>
    <w:p w14:paraId="421DF38A" w14:textId="77777777" w:rsidR="00FF26C0" w:rsidRPr="00FF26C0" w:rsidRDefault="00FF26C0" w:rsidP="00FF26C0">
      <w:pPr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single"/>
          <w:lang w:eastAsia="ru-RU"/>
        </w:rPr>
      </w:pPr>
      <w:r w:rsidRPr="008C044A"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single"/>
          <w:lang w:eastAsia="ru-RU"/>
        </w:rPr>
        <w:t>КОНТАКТНОЕ ЛИЦО</w:t>
      </w:r>
    </w:p>
    <w:tbl>
      <w:tblPr>
        <w:tblW w:w="899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5120"/>
      </w:tblGrid>
      <w:tr w:rsidR="00FF26C0" w:rsidRPr="00FF26C0" w14:paraId="5B12DB3C" w14:textId="77777777" w:rsidTr="00FF26C0">
        <w:tc>
          <w:tcPr>
            <w:tcW w:w="3877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1214CDB4" w14:textId="77777777" w:rsidR="00FF26C0" w:rsidRPr="008C044A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</w:t>
            </w:r>
          </w:p>
        </w:tc>
        <w:tc>
          <w:tcPr>
            <w:tcW w:w="5120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43241A54" w14:textId="77777777" w:rsidR="00FF26C0" w:rsidRPr="008C044A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ПРЕДПРИЯТИЕ "ЗАВОД ИМЕНИ Я.М.СВЕРДЛОВА" (Заказчик)</w:t>
            </w:r>
          </w:p>
        </w:tc>
      </w:tr>
      <w:tr w:rsidR="00FF26C0" w:rsidRPr="00FF26C0" w14:paraId="7A11FC43" w14:textId="77777777" w:rsidTr="00FF26C0">
        <w:tc>
          <w:tcPr>
            <w:tcW w:w="3877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7D717B03" w14:textId="77777777" w:rsidR="00FF26C0" w:rsidRPr="008C044A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Контактное лицо</w:t>
            </w:r>
          </w:p>
        </w:tc>
        <w:tc>
          <w:tcPr>
            <w:tcW w:w="5120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058929B7" w14:textId="77777777" w:rsidR="00FF26C0" w:rsidRPr="008C044A" w:rsidRDefault="001B3439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Николаева Раиса Юрьевна</w:t>
            </w:r>
          </w:p>
        </w:tc>
      </w:tr>
      <w:tr w:rsidR="00FF26C0" w:rsidRPr="00FF26C0" w14:paraId="5FC7249B" w14:textId="77777777" w:rsidTr="00FF26C0">
        <w:tc>
          <w:tcPr>
            <w:tcW w:w="3877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1F078BAE" w14:textId="77777777" w:rsidR="00FF26C0" w:rsidRPr="008C044A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Электронная почта</w:t>
            </w:r>
          </w:p>
        </w:tc>
        <w:tc>
          <w:tcPr>
            <w:tcW w:w="5120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7F865711" w14:textId="77777777" w:rsidR="00FF26C0" w:rsidRPr="00373B90" w:rsidRDefault="00D80F3B" w:rsidP="00BE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hyperlink r:id="rId5" w:history="1">
              <w:r w:rsidR="001B3439" w:rsidRPr="00721F7A">
                <w:rPr>
                  <w:rStyle w:val="a3"/>
                  <w:rFonts w:ascii="Times New Roman" w:hAnsi="Times New Roman" w:cs="Times New Roman"/>
                  <w:sz w:val="20"/>
                  <w:szCs w:val="18"/>
                  <w:lang w:val="en-US"/>
                </w:rPr>
                <w:t>raya</w:t>
              </w:r>
              <w:r w:rsidR="001B3439" w:rsidRPr="00721F7A">
                <w:rPr>
                  <w:rStyle w:val="a3"/>
                  <w:rFonts w:ascii="Times New Roman" w:eastAsia="Times New Roman" w:hAnsi="Times New Roman" w:cs="Times New Roman"/>
                  <w:sz w:val="20"/>
                  <w:szCs w:val="18"/>
                  <w:lang w:eastAsia="ru-RU"/>
                </w:rPr>
                <w:t>@sverdlova.ru</w:t>
              </w:r>
            </w:hyperlink>
          </w:p>
        </w:tc>
      </w:tr>
      <w:tr w:rsidR="00FF26C0" w:rsidRPr="00FF26C0" w14:paraId="2F4D04ED" w14:textId="77777777" w:rsidTr="00FF26C0">
        <w:tc>
          <w:tcPr>
            <w:tcW w:w="3877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75D42AD8" w14:textId="77777777" w:rsidR="00FF26C0" w:rsidRPr="008C044A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5120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677C86D2" w14:textId="77777777" w:rsidR="00FF26C0" w:rsidRPr="00597EAC" w:rsidRDefault="00FF26C0" w:rsidP="00BE66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+7 (8313) 39</w:t>
            </w:r>
            <w:r w:rsidR="00597EA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5130</w:t>
            </w:r>
          </w:p>
        </w:tc>
      </w:tr>
    </w:tbl>
    <w:p w14:paraId="38C2BB62" w14:textId="77777777" w:rsidR="00FF26C0" w:rsidRPr="00FF26C0" w:rsidRDefault="00FF26C0" w:rsidP="00FF26C0">
      <w:pPr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single"/>
          <w:lang w:val="en-US" w:eastAsia="ru-RU"/>
        </w:rPr>
      </w:pPr>
      <w:r w:rsidRPr="008C044A"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single"/>
          <w:lang w:eastAsia="ru-RU"/>
        </w:rPr>
        <w:t>ТРЕБОВАНИЯ К УЧАСТНИКАМ ЗАКУПКИ</w:t>
      </w:r>
    </w:p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7"/>
        <w:gridCol w:w="9083"/>
      </w:tblGrid>
      <w:tr w:rsidR="00FF26C0" w:rsidRPr="00FF26C0" w14:paraId="0E148842" w14:textId="77777777" w:rsidTr="00DE4A65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219B7CCA" w14:textId="74CBC80C" w:rsidR="00576EE5" w:rsidRPr="00576EE5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650F1138" w14:textId="77777777" w:rsidR="00FF26C0" w:rsidRPr="008C044A" w:rsidRDefault="00FF26C0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Установлено</w:t>
            </w:r>
          </w:p>
        </w:tc>
      </w:tr>
      <w:tr w:rsidR="00576EE5" w:rsidRPr="008C044A" w14:paraId="5E3E98D1" w14:textId="77777777" w:rsidTr="00904A6D"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432B24DF" w14:textId="0874A9BA" w:rsidR="00576EE5" w:rsidRDefault="00576EE5" w:rsidP="0057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  <w:r w:rsidRPr="00576E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Участниками закупки могут быть только субъекты малого и среднего предпринимательства. </w:t>
            </w:r>
          </w:p>
          <w:p w14:paraId="7E9FFE09" w14:textId="77777777" w:rsidR="0062617B" w:rsidRPr="00576EE5" w:rsidRDefault="0062617B" w:rsidP="0057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</w:pPr>
          </w:p>
          <w:p w14:paraId="2AC4B5A4" w14:textId="69325DCB" w:rsidR="00576EE5" w:rsidRPr="008C044A" w:rsidRDefault="00576EE5" w:rsidP="00576EE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76EE5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Обеспечение заявки не требуется.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5779299F" w14:textId="77777777" w:rsidR="00576EE5" w:rsidRPr="008C044A" w:rsidRDefault="00576EE5" w:rsidP="00904A6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C044A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>Установлено</w:t>
            </w:r>
          </w:p>
        </w:tc>
      </w:tr>
    </w:tbl>
    <w:p w14:paraId="44BC0991" w14:textId="22C18EA7" w:rsidR="00FF26C0" w:rsidRPr="00440E4C" w:rsidRDefault="00FF26C0" w:rsidP="00440E4C">
      <w:pPr>
        <w:spacing w:after="0" w:line="240" w:lineRule="auto"/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single"/>
          <w:lang w:eastAsia="ru-RU"/>
        </w:rPr>
      </w:pPr>
      <w:r w:rsidRPr="008C044A"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single"/>
          <w:lang w:eastAsia="ru-RU"/>
        </w:rPr>
        <w:t>ПОРЯДОК РАЗМЕЩЕНИЯ ЗАКУПКИ</w:t>
      </w:r>
      <w:r w:rsidR="00440E4C">
        <w:rPr>
          <w:rFonts w:ascii="Times New Roman" w:eastAsia="Times New Roman" w:hAnsi="Times New Roman" w:cs="Times New Roman"/>
          <w:b/>
          <w:bCs/>
          <w:caps/>
          <w:sz w:val="20"/>
          <w:szCs w:val="20"/>
          <w:u w:val="single"/>
          <w:lang w:eastAsia="ru-RU"/>
        </w:rPr>
        <w:t xml:space="preserve"> </w:t>
      </w:r>
      <w:r w:rsidR="00440E4C" w:rsidRPr="00440E4C">
        <w:rPr>
          <w:rFonts w:ascii="Times New Roman" w:eastAsia="Times New Roman" w:hAnsi="Times New Roman" w:cs="Times New Roman"/>
          <w:b/>
          <w:bCs/>
          <w:caps/>
          <w:sz w:val="20"/>
          <w:szCs w:val="20"/>
          <w:lang w:eastAsia="ru-RU"/>
        </w:rPr>
        <w:t xml:space="preserve">     </w:t>
      </w:r>
    </w:p>
    <w:tbl>
      <w:tblPr>
        <w:tblW w:w="102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52"/>
        <w:gridCol w:w="6521"/>
      </w:tblGrid>
      <w:tr w:rsidR="00FF26C0" w:rsidRPr="00621023" w14:paraId="4746243D" w14:textId="77777777" w:rsidTr="00B227FA">
        <w:tc>
          <w:tcPr>
            <w:tcW w:w="3752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7CC7E55A" w14:textId="77777777" w:rsidR="00FF26C0" w:rsidRPr="001B3439" w:rsidRDefault="00FF26C0" w:rsidP="00F6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  <w:r w:rsidRPr="001B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6521" w:type="dxa"/>
            <w:shd w:val="clear" w:color="auto" w:fill="auto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1BB69A32" w14:textId="481B655E" w:rsidR="00FF26C0" w:rsidRPr="001B3439" w:rsidRDefault="00E03FA3" w:rsidP="00032491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</w:tr>
      <w:tr w:rsidR="00FF26C0" w:rsidRPr="00621023" w14:paraId="30F28F6D" w14:textId="77777777" w:rsidTr="00B227FA">
        <w:tc>
          <w:tcPr>
            <w:tcW w:w="3752" w:type="dxa"/>
            <w:vAlign w:val="center"/>
            <w:hideMark/>
          </w:tcPr>
          <w:p w14:paraId="68E91B37" w14:textId="77777777" w:rsidR="00FF26C0" w:rsidRPr="001B3439" w:rsidRDefault="00FF26C0" w:rsidP="00F6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521" w:type="dxa"/>
            <w:shd w:val="clear" w:color="auto" w:fill="auto"/>
            <w:vAlign w:val="center"/>
            <w:hideMark/>
          </w:tcPr>
          <w:p w14:paraId="51C5EBC4" w14:textId="77777777" w:rsidR="00FF26C0" w:rsidRPr="001B3439" w:rsidRDefault="00FF26C0" w:rsidP="00496ACA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</w:tr>
      <w:tr w:rsidR="00FF26C0" w:rsidRPr="00621023" w14:paraId="2B7BC480" w14:textId="77777777" w:rsidTr="00B227FA">
        <w:trPr>
          <w:trHeight w:val="316"/>
        </w:trPr>
        <w:tc>
          <w:tcPr>
            <w:tcW w:w="3752" w:type="dxa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64751E8A" w14:textId="77777777" w:rsidR="00FF26C0" w:rsidRPr="001B3439" w:rsidRDefault="00FF26C0" w:rsidP="00F6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B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рассмотрения и оценки заявок</w:t>
            </w:r>
            <w:r w:rsidRPr="001B34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(по местному времени заказчика)</w:t>
            </w:r>
          </w:p>
        </w:tc>
        <w:tc>
          <w:tcPr>
            <w:tcW w:w="6521" w:type="dxa"/>
            <w:shd w:val="clear" w:color="auto" w:fill="auto"/>
            <w:tcMar>
              <w:top w:w="125" w:type="dxa"/>
              <w:left w:w="208" w:type="dxa"/>
              <w:bottom w:w="125" w:type="dxa"/>
              <w:right w:w="208" w:type="dxa"/>
            </w:tcMar>
            <w:hideMark/>
          </w:tcPr>
          <w:p w14:paraId="7C217B15" w14:textId="7DDC2CA9" w:rsidR="00FF26C0" w:rsidRPr="001B3439" w:rsidRDefault="00E03FA3" w:rsidP="00032491">
            <w:pPr>
              <w:pStyle w:val="a4"/>
              <w:jc w:val="both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-</w:t>
            </w:r>
          </w:p>
        </w:tc>
      </w:tr>
      <w:tr w:rsidR="00DE4A65" w:rsidRPr="00621023" w14:paraId="02782FF0" w14:textId="77777777" w:rsidTr="00E03FA3">
        <w:trPr>
          <w:trHeight w:val="284"/>
        </w:trPr>
        <w:tc>
          <w:tcPr>
            <w:tcW w:w="3752" w:type="dxa"/>
            <w:tcMar>
              <w:top w:w="125" w:type="dxa"/>
              <w:left w:w="208" w:type="dxa"/>
              <w:bottom w:w="125" w:type="dxa"/>
              <w:right w:w="208" w:type="dxa"/>
            </w:tcMar>
            <w:vAlign w:val="center"/>
          </w:tcPr>
          <w:p w14:paraId="2A9496E4" w14:textId="59D749B5" w:rsidR="00DE4A65" w:rsidRPr="001B3439" w:rsidRDefault="00E03FA3" w:rsidP="00F64D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3FA3">
              <w:rPr>
                <w:rFonts w:ascii="Times New Roman" w:hAnsi="Times New Roman" w:cs="Times New Roman"/>
                <w:sz w:val="20"/>
                <w:szCs w:val="20"/>
              </w:rPr>
              <w:t>Срок предоставления документации:</w:t>
            </w:r>
          </w:p>
        </w:tc>
        <w:tc>
          <w:tcPr>
            <w:tcW w:w="6521" w:type="dxa"/>
            <w:tcMar>
              <w:top w:w="125" w:type="dxa"/>
              <w:left w:w="208" w:type="dxa"/>
              <w:bottom w:w="125" w:type="dxa"/>
              <w:right w:w="208" w:type="dxa"/>
            </w:tcMar>
            <w:vAlign w:val="center"/>
          </w:tcPr>
          <w:p w14:paraId="6EA31C0E" w14:textId="4DE1A2CD" w:rsidR="003D1A57" w:rsidRPr="00B227FA" w:rsidRDefault="00E03FA3" w:rsidP="003654A8">
            <w:pPr>
              <w:pStyle w:val="a4"/>
              <w:jc w:val="both"/>
              <w:rPr>
                <w:sz w:val="20"/>
                <w:szCs w:val="20"/>
              </w:rPr>
            </w:pPr>
            <w:r w:rsidRPr="00B227FA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с</w:t>
            </w:r>
            <w:r w:rsidRPr="00B710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</w:t>
            </w:r>
            <w:r w:rsidR="00C87A0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</w:t>
            </w:r>
            <w:r w:rsidRPr="001B1A6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</w:t>
            </w:r>
            <w:r w:rsidRPr="001B1A6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</w:t>
            </w:r>
            <w:r w:rsidRPr="001B1A6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 xml:space="preserve"> г. по 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</w:t>
            </w:r>
            <w:r w:rsidR="00C87A00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</w:t>
            </w:r>
            <w:r w:rsidRPr="001B1A6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5</w:t>
            </w:r>
            <w:r w:rsidRPr="001B1A6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.202</w:t>
            </w: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</w:t>
            </w:r>
            <w:r w:rsidRPr="001B1A6D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г</w:t>
            </w:r>
            <w:r w:rsidRPr="00B71099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</w:p>
        </w:tc>
      </w:tr>
      <w:tr w:rsidR="00B94139" w:rsidRPr="00621023" w14:paraId="0DBCA15A" w14:textId="77777777" w:rsidTr="00E03FA3">
        <w:trPr>
          <w:trHeight w:val="20"/>
        </w:trPr>
        <w:tc>
          <w:tcPr>
            <w:tcW w:w="3752" w:type="dxa"/>
            <w:shd w:val="clear" w:color="auto" w:fill="auto"/>
            <w:tcMar>
              <w:top w:w="125" w:type="dxa"/>
              <w:left w:w="208" w:type="dxa"/>
              <w:bottom w:w="125" w:type="dxa"/>
              <w:right w:w="208" w:type="dxa"/>
            </w:tcMar>
            <w:vAlign w:val="center"/>
          </w:tcPr>
          <w:p w14:paraId="57D3BE90" w14:textId="77777777" w:rsidR="00B94139" w:rsidRPr="001B3439" w:rsidRDefault="00B94139" w:rsidP="00F64D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3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Место, дата начала и дата окончания срока подачи заявок</w:t>
            </w:r>
            <w:r w:rsidR="008418EA" w:rsidRPr="001B3439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14:paraId="714272E1" w14:textId="77777777" w:rsidR="008418EA" w:rsidRPr="001B3439" w:rsidRDefault="008418EA" w:rsidP="00F64D2A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B3439">
              <w:rPr>
                <w:rFonts w:ascii="Times New Roman" w:hAnsi="Times New Roman" w:cs="Times New Roman"/>
                <w:sz w:val="20"/>
                <w:szCs w:val="20"/>
              </w:rPr>
              <w:t>Порядок подачи заявок</w:t>
            </w:r>
          </w:p>
        </w:tc>
        <w:tc>
          <w:tcPr>
            <w:tcW w:w="6521" w:type="dxa"/>
            <w:shd w:val="clear" w:color="auto" w:fill="auto"/>
            <w:tcMar>
              <w:top w:w="125" w:type="dxa"/>
              <w:left w:w="208" w:type="dxa"/>
              <w:bottom w:w="125" w:type="dxa"/>
              <w:right w:w="208" w:type="dxa"/>
            </w:tcMar>
            <w:vAlign w:val="center"/>
          </w:tcPr>
          <w:p w14:paraId="6FA0FAA6" w14:textId="294DDC6B" w:rsidR="008418EA" w:rsidRPr="00B227FA" w:rsidRDefault="00E03FA3" w:rsidP="00E03FA3">
            <w:pPr>
              <w:pStyle w:val="a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E4A65" w:rsidRPr="00621023" w14:paraId="7C52D728" w14:textId="77777777" w:rsidTr="00B227FA">
        <w:tc>
          <w:tcPr>
            <w:tcW w:w="3752" w:type="dxa"/>
            <w:tcMar>
              <w:top w:w="125" w:type="dxa"/>
              <w:left w:w="208" w:type="dxa"/>
              <w:bottom w:w="125" w:type="dxa"/>
              <w:right w:w="208" w:type="dxa"/>
            </w:tcMar>
          </w:tcPr>
          <w:p w14:paraId="5815BD6C" w14:textId="77777777" w:rsidR="00DE4A65" w:rsidRPr="00621023" w:rsidRDefault="00DE4A65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СВЕДЕНИЯ О ЛОТЕ</w:t>
            </w:r>
          </w:p>
        </w:tc>
        <w:tc>
          <w:tcPr>
            <w:tcW w:w="6521" w:type="dxa"/>
            <w:tcMar>
              <w:top w:w="125" w:type="dxa"/>
              <w:left w:w="208" w:type="dxa"/>
              <w:bottom w:w="125" w:type="dxa"/>
              <w:right w:w="208" w:type="dxa"/>
            </w:tcMar>
          </w:tcPr>
          <w:p w14:paraId="5510B093" w14:textId="77777777" w:rsidR="00DE4A65" w:rsidRPr="00621023" w:rsidRDefault="00DE4A65" w:rsidP="00FF2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E4A65" w:rsidRPr="00621023" w14:paraId="59ED61B3" w14:textId="77777777" w:rsidTr="00B227FA">
        <w:trPr>
          <w:trHeight w:val="20"/>
        </w:trPr>
        <w:tc>
          <w:tcPr>
            <w:tcW w:w="3752" w:type="dxa"/>
            <w:tcMar>
              <w:top w:w="125" w:type="dxa"/>
              <w:left w:w="208" w:type="dxa"/>
              <w:bottom w:w="125" w:type="dxa"/>
              <w:right w:w="208" w:type="dxa"/>
            </w:tcMar>
          </w:tcPr>
          <w:p w14:paraId="11151EFB" w14:textId="77777777" w:rsidR="00DE4A65" w:rsidRPr="00621023" w:rsidRDefault="00DE4A65" w:rsidP="00F6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Объём услуг</w:t>
            </w:r>
          </w:p>
        </w:tc>
        <w:tc>
          <w:tcPr>
            <w:tcW w:w="6521" w:type="dxa"/>
            <w:tcMar>
              <w:top w:w="125" w:type="dxa"/>
              <w:left w:w="208" w:type="dxa"/>
              <w:bottom w:w="125" w:type="dxa"/>
              <w:right w:w="208" w:type="dxa"/>
            </w:tcMar>
          </w:tcPr>
          <w:p w14:paraId="725249FD" w14:textId="14AE407D" w:rsidR="00DE4A65" w:rsidRPr="00621023" w:rsidRDefault="00DE4A65" w:rsidP="00B9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</w:t>
            </w:r>
            <w:proofErr w:type="spellStart"/>
            <w:r w:rsidRPr="0062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Pr="0062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62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</w:t>
            </w:r>
            <w:proofErr w:type="spellEnd"/>
            <w:r w:rsidRPr="0062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D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</w:t>
            </w:r>
            <w:r w:rsidR="00ED71E5" w:rsidRPr="00ED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 количеством 1 </w:t>
            </w:r>
            <w:proofErr w:type="spellStart"/>
            <w:r w:rsidR="00ED71E5" w:rsidRPr="00ED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</w:t>
            </w:r>
            <w:proofErr w:type="spellEnd"/>
            <w:r w:rsidR="00ED71E5" w:rsidRPr="00ED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ед. понимается количество товара, указанное в Спецификации Приложение 1 к договору</w:t>
            </w:r>
            <w:r w:rsidR="00ED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</w:tr>
      <w:tr w:rsidR="00DE4A65" w:rsidRPr="00621023" w14:paraId="3929FAE0" w14:textId="77777777" w:rsidTr="00B227FA">
        <w:tc>
          <w:tcPr>
            <w:tcW w:w="3752" w:type="dxa"/>
            <w:tcMar>
              <w:top w:w="125" w:type="dxa"/>
              <w:left w:w="208" w:type="dxa"/>
              <w:bottom w:w="125" w:type="dxa"/>
              <w:right w:w="208" w:type="dxa"/>
            </w:tcMar>
          </w:tcPr>
          <w:p w14:paraId="02C9F45C" w14:textId="77777777" w:rsidR="00DE4A65" w:rsidRPr="00621023" w:rsidRDefault="00B94139" w:rsidP="00F6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2102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оказания услуг</w:t>
            </w:r>
          </w:p>
        </w:tc>
        <w:tc>
          <w:tcPr>
            <w:tcW w:w="6521" w:type="dxa"/>
            <w:tcMar>
              <w:top w:w="125" w:type="dxa"/>
              <w:left w:w="208" w:type="dxa"/>
              <w:bottom w:w="125" w:type="dxa"/>
              <w:right w:w="208" w:type="dxa"/>
            </w:tcMar>
          </w:tcPr>
          <w:p w14:paraId="18B02938" w14:textId="3249EB7A" w:rsidR="00DE4A65" w:rsidRPr="00621023" w:rsidRDefault="00ED71E5" w:rsidP="00B9413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71E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Казенное Предприятие «Завод имени Я.М. Свердлова», г. Дзержинск, Нижегородская обл., пр-т. Свердлова, д. 4.</w:t>
            </w:r>
          </w:p>
        </w:tc>
      </w:tr>
      <w:tr w:rsidR="00B94139" w:rsidRPr="00FF26C0" w14:paraId="2BC282CD" w14:textId="77777777" w:rsidTr="00B227FA">
        <w:tc>
          <w:tcPr>
            <w:tcW w:w="3752" w:type="dxa"/>
            <w:tcMar>
              <w:top w:w="125" w:type="dxa"/>
              <w:left w:w="208" w:type="dxa"/>
              <w:bottom w:w="125" w:type="dxa"/>
              <w:right w:w="208" w:type="dxa"/>
            </w:tcMar>
          </w:tcPr>
          <w:p w14:paraId="1A8A3054" w14:textId="3DD10B1E" w:rsidR="00B94139" w:rsidRPr="00621023" w:rsidRDefault="00F624E8" w:rsidP="00F64D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24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начальной (максимальной) цене договора, либо формула цены и максимальное значение цены договора, либо цена единицы товара, работы, услуги и максимальное значение цены договора</w:t>
            </w:r>
          </w:p>
        </w:tc>
        <w:tc>
          <w:tcPr>
            <w:tcW w:w="6521" w:type="dxa"/>
            <w:shd w:val="clear" w:color="auto" w:fill="auto"/>
            <w:tcMar>
              <w:top w:w="125" w:type="dxa"/>
              <w:left w:w="208" w:type="dxa"/>
              <w:bottom w:w="125" w:type="dxa"/>
              <w:right w:w="208" w:type="dxa"/>
            </w:tcMar>
          </w:tcPr>
          <w:p w14:paraId="634A12DD" w14:textId="03321FED" w:rsidR="0062720F" w:rsidRPr="00B94139" w:rsidRDefault="00C87A00" w:rsidP="00245A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87A0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1 220 888,00 руб., в т. ч. НДС.</w:t>
            </w:r>
          </w:p>
        </w:tc>
      </w:tr>
    </w:tbl>
    <w:p w14:paraId="6020B622" w14:textId="77777777" w:rsidR="00FF26C0" w:rsidRPr="00FF26C0" w:rsidRDefault="00FF26C0" w:rsidP="00FF26C0">
      <w:pPr>
        <w:rPr>
          <w:rFonts w:ascii="Times New Roman" w:hAnsi="Times New Roman" w:cs="Times New Roman"/>
          <w:sz w:val="20"/>
          <w:szCs w:val="20"/>
        </w:rPr>
      </w:pPr>
    </w:p>
    <w:sectPr w:rsidR="00FF26C0" w:rsidRPr="00FF26C0" w:rsidSect="00FF26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26C0"/>
    <w:rsid w:val="0000113A"/>
    <w:rsid w:val="000123DD"/>
    <w:rsid w:val="00032491"/>
    <w:rsid w:val="00061319"/>
    <w:rsid w:val="000674F8"/>
    <w:rsid w:val="0008214B"/>
    <w:rsid w:val="00094A95"/>
    <w:rsid w:val="000B324A"/>
    <w:rsid w:val="000E233E"/>
    <w:rsid w:val="000F7FCF"/>
    <w:rsid w:val="0015032E"/>
    <w:rsid w:val="00167DE1"/>
    <w:rsid w:val="001864BF"/>
    <w:rsid w:val="001A093D"/>
    <w:rsid w:val="001A55F6"/>
    <w:rsid w:val="001B1A6D"/>
    <w:rsid w:val="001B3439"/>
    <w:rsid w:val="001B5257"/>
    <w:rsid w:val="00206917"/>
    <w:rsid w:val="0020723E"/>
    <w:rsid w:val="002414FF"/>
    <w:rsid w:val="00245A26"/>
    <w:rsid w:val="002934A2"/>
    <w:rsid w:val="002B5456"/>
    <w:rsid w:val="002C5842"/>
    <w:rsid w:val="003654A8"/>
    <w:rsid w:val="00373B90"/>
    <w:rsid w:val="0037423C"/>
    <w:rsid w:val="003B6D96"/>
    <w:rsid w:val="003D1A57"/>
    <w:rsid w:val="00440E4C"/>
    <w:rsid w:val="00453445"/>
    <w:rsid w:val="00461D83"/>
    <w:rsid w:val="00496ACA"/>
    <w:rsid w:val="004A2929"/>
    <w:rsid w:val="004B1201"/>
    <w:rsid w:val="004D0CCB"/>
    <w:rsid w:val="004F7F63"/>
    <w:rsid w:val="0050360C"/>
    <w:rsid w:val="0050408A"/>
    <w:rsid w:val="005065A7"/>
    <w:rsid w:val="005137A8"/>
    <w:rsid w:val="00525609"/>
    <w:rsid w:val="00541B60"/>
    <w:rsid w:val="00552216"/>
    <w:rsid w:val="005547F0"/>
    <w:rsid w:val="00562921"/>
    <w:rsid w:val="00576EE5"/>
    <w:rsid w:val="00595BA3"/>
    <w:rsid w:val="00597EAC"/>
    <w:rsid w:val="005E7343"/>
    <w:rsid w:val="005F6027"/>
    <w:rsid w:val="00621023"/>
    <w:rsid w:val="00625FA6"/>
    <w:rsid w:val="0062617B"/>
    <w:rsid w:val="0062720F"/>
    <w:rsid w:val="006327A2"/>
    <w:rsid w:val="00683E9A"/>
    <w:rsid w:val="006A6C62"/>
    <w:rsid w:val="006D769F"/>
    <w:rsid w:val="00705314"/>
    <w:rsid w:val="00736C5C"/>
    <w:rsid w:val="00780337"/>
    <w:rsid w:val="00791497"/>
    <w:rsid w:val="0079241D"/>
    <w:rsid w:val="007A0D7F"/>
    <w:rsid w:val="007A2CB6"/>
    <w:rsid w:val="007B05F7"/>
    <w:rsid w:val="007D50FF"/>
    <w:rsid w:val="007E16EA"/>
    <w:rsid w:val="008033A8"/>
    <w:rsid w:val="008418EA"/>
    <w:rsid w:val="008644F9"/>
    <w:rsid w:val="00891AFF"/>
    <w:rsid w:val="008B09AE"/>
    <w:rsid w:val="008B3342"/>
    <w:rsid w:val="008C78D9"/>
    <w:rsid w:val="00925449"/>
    <w:rsid w:val="00957BF1"/>
    <w:rsid w:val="009658D0"/>
    <w:rsid w:val="00987AF8"/>
    <w:rsid w:val="009A2102"/>
    <w:rsid w:val="009B4D20"/>
    <w:rsid w:val="009B6F13"/>
    <w:rsid w:val="009C522B"/>
    <w:rsid w:val="009D2237"/>
    <w:rsid w:val="009E056B"/>
    <w:rsid w:val="00A00F72"/>
    <w:rsid w:val="00AE7151"/>
    <w:rsid w:val="00B06075"/>
    <w:rsid w:val="00B227FA"/>
    <w:rsid w:val="00B5483C"/>
    <w:rsid w:val="00B60C15"/>
    <w:rsid w:val="00B71099"/>
    <w:rsid w:val="00B72F02"/>
    <w:rsid w:val="00B93974"/>
    <w:rsid w:val="00B94139"/>
    <w:rsid w:val="00BA481E"/>
    <w:rsid w:val="00BC5369"/>
    <w:rsid w:val="00BE66D9"/>
    <w:rsid w:val="00BF1948"/>
    <w:rsid w:val="00C00A17"/>
    <w:rsid w:val="00C157CB"/>
    <w:rsid w:val="00C840D9"/>
    <w:rsid w:val="00C87A00"/>
    <w:rsid w:val="00CC6A85"/>
    <w:rsid w:val="00CF2755"/>
    <w:rsid w:val="00D068CC"/>
    <w:rsid w:val="00D06E88"/>
    <w:rsid w:val="00D14899"/>
    <w:rsid w:val="00D15810"/>
    <w:rsid w:val="00D53BDF"/>
    <w:rsid w:val="00D565AB"/>
    <w:rsid w:val="00D80F3B"/>
    <w:rsid w:val="00D932A2"/>
    <w:rsid w:val="00DB51A5"/>
    <w:rsid w:val="00DE21D3"/>
    <w:rsid w:val="00DE4A65"/>
    <w:rsid w:val="00E03FA3"/>
    <w:rsid w:val="00E05D77"/>
    <w:rsid w:val="00E10D4D"/>
    <w:rsid w:val="00E112DF"/>
    <w:rsid w:val="00E166C9"/>
    <w:rsid w:val="00E360F0"/>
    <w:rsid w:val="00E76495"/>
    <w:rsid w:val="00ED71E5"/>
    <w:rsid w:val="00EE0A6A"/>
    <w:rsid w:val="00F56F9F"/>
    <w:rsid w:val="00F624E8"/>
    <w:rsid w:val="00F631D1"/>
    <w:rsid w:val="00F64D2A"/>
    <w:rsid w:val="00FC7BA2"/>
    <w:rsid w:val="00FF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B1980E"/>
  <w15:docId w15:val="{A24D892D-87FF-4E8F-B526-95920983F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26C0"/>
    <w:rPr>
      <w:color w:val="0000FF" w:themeColor="hyperlink"/>
      <w:u w:val="single"/>
    </w:rPr>
  </w:style>
  <w:style w:type="paragraph" w:styleId="a4">
    <w:name w:val="No Spacing"/>
    <w:uiPriority w:val="1"/>
    <w:qFormat/>
    <w:rsid w:val="00DE4A65"/>
    <w:pPr>
      <w:spacing w:after="0" w:line="240" w:lineRule="auto"/>
    </w:pPr>
  </w:style>
  <w:style w:type="paragraph" w:customStyle="1" w:styleId="1">
    <w:name w:val="Пункт1"/>
    <w:basedOn w:val="a"/>
    <w:rsid w:val="008418EA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73B90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1B34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54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ya@sverdlova.ru" TargetMode="External"/><Relationship Id="rId4" Type="http://schemas.openxmlformats.org/officeDocument/2006/relationships/hyperlink" Target="http://zakupki.gov.ru/223/purchase/public/purchase/notice-info/common-info.html?noticeInfoId=8440898&amp;purchaseMethodType=Z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316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ugatkina</dc:creator>
  <cp:lastModifiedBy>Николаева Р.Ю.</cp:lastModifiedBy>
  <cp:revision>92</cp:revision>
  <dcterms:created xsi:type="dcterms:W3CDTF">2018-10-31T14:40:00Z</dcterms:created>
  <dcterms:modified xsi:type="dcterms:W3CDTF">2022-06-02T12:27:00Z</dcterms:modified>
</cp:coreProperties>
</file>